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04C82" w14:textId="77777777" w:rsidR="00D73E3B" w:rsidRDefault="00000000">
      <w:pPr>
        <w:spacing w:before="120" w:after="120"/>
      </w:pPr>
      <w:r>
        <w:rPr>
          <w:b/>
          <w:bCs/>
          <w:color w:val="0F58BD"/>
        </w:rPr>
        <w:t>Are You Willing to Do the Work? What Manufacturers and Distributors Must Do Together to Win</w:t>
      </w:r>
    </w:p>
    <w:p w14:paraId="4A504C83" w14:textId="77777777" w:rsidR="00D73E3B" w:rsidRDefault="00000000">
      <w:pPr>
        <w:spacing w:before="120" w:after="120"/>
      </w:pPr>
      <w:r>
        <w:rPr>
          <w:i/>
          <w:iCs/>
          <w:color w:val="666666"/>
        </w:rPr>
        <w:t>By Jerry Bauer | Bauer Consulting</w:t>
      </w:r>
    </w:p>
    <w:p w14:paraId="4A504C84" w14:textId="77777777" w:rsidR="00D73E3B" w:rsidRDefault="00000000">
      <w:pPr>
        <w:spacing w:before="120" w:after="120"/>
      </w:pPr>
      <w:r>
        <w:t>Here's a question most people in the manufacturer-distributor channel avoid asking out loud:</w:t>
      </w:r>
    </w:p>
    <w:p w14:paraId="4A504C85" w14:textId="77777777" w:rsidR="00D73E3B" w:rsidRDefault="00000000">
      <w:pPr>
        <w:spacing w:before="120" w:after="120"/>
      </w:pPr>
      <w:r>
        <w:rPr>
          <w:b/>
          <w:bCs/>
          <w:i/>
          <w:iCs/>
          <w:color w:val="0F58BD"/>
        </w:rPr>
        <w:t>If you want results that no one else is achieving, are you willing to do the work that no one else is doing?</w:t>
      </w:r>
    </w:p>
    <w:p w14:paraId="4A504C86" w14:textId="77777777" w:rsidR="00D73E3B" w:rsidRDefault="00000000">
      <w:pPr>
        <w:spacing w:before="120" w:after="120"/>
      </w:pPr>
      <w:r>
        <w:t>That's not a rhetorical question. It's the dividing line between manufacturers who grow their distribution channel and those who keep wondering why their products sit on the shelf — or worse, don't even make it onto the truck.</w:t>
      </w:r>
    </w:p>
    <w:p w14:paraId="4A504C87" w14:textId="601D9FAA" w:rsidR="00D73E3B" w:rsidRDefault="00000000">
      <w:pPr>
        <w:spacing w:before="120" w:after="120"/>
      </w:pPr>
      <w:r>
        <w:t xml:space="preserve">I've spent more than </w:t>
      </w:r>
      <w:r w:rsidR="000C083C">
        <w:t xml:space="preserve">50 </w:t>
      </w:r>
      <w:r>
        <w:t>years on both sides of this business. I started washing dishes and worked my way through restaurants, hotels, food processing, and brewing. I've carried a bag for some of the biggest names in this industry and have run my own consulting practice, helping manufacturers break into the hospitality and foodservice channel. What I can tell you is this: the manufacturers who win in distribution don't win on product alone. They win because they're willing to put in the effort — consistently, intentionally, and even when no one is clapping for them.</w:t>
      </w:r>
    </w:p>
    <w:p w14:paraId="4A504C88" w14:textId="77777777" w:rsidR="00D73E3B" w:rsidRDefault="00000000">
      <w:pPr>
        <w:spacing w:before="120" w:after="120"/>
      </w:pPr>
      <w:r>
        <w:t>This article is about that effort. To be effective, manufacturers must align with their distribution partners—turning effort into real, measurable results.</w:t>
      </w:r>
    </w:p>
    <w:p w14:paraId="4A504C89" w14:textId="77777777" w:rsidR="00D73E3B" w:rsidRDefault="00000000">
      <w:pPr>
        <w:pStyle w:val="Heading2"/>
        <w:keepNext w:val="0"/>
        <w:keepLines w:val="0"/>
        <w:spacing w:before="360" w:after="180"/>
      </w:pPr>
      <w:r>
        <w:rPr>
          <w:b w:val="0"/>
          <w:bCs w:val="0"/>
          <w:color w:val="auto"/>
        </w:rPr>
        <w:t>The Reality of the Manufacturer-Distributor Relationship</w:t>
      </w:r>
    </w:p>
    <w:p w14:paraId="4A504C8A" w14:textId="77777777" w:rsidR="00D73E3B" w:rsidRDefault="00000000">
      <w:pPr>
        <w:spacing w:before="120" w:after="120"/>
      </w:pPr>
      <w:r>
        <w:t>Let's call this what it is. A manufacturer with a great product still faces a significant challenge: they have multiple distribution partners, each with multiple sales reps, and each rep carries anywhere from dozens to hundreds of SKUs from a wide range of manufacturers. Your product is one of many competing for mindshare, shelf space, and selling time.</w:t>
      </w:r>
    </w:p>
    <w:p w14:paraId="4A504C8B" w14:textId="77777777" w:rsidR="00D73E3B" w:rsidRDefault="00000000">
      <w:pPr>
        <w:spacing w:before="120" w:after="120"/>
      </w:pPr>
      <w:r>
        <w:t>You can't be everywhere at once. Neither can your distributor partner. That's the core constraint every manufacturer has to work with, and the ones who manage it well treat it as a discipline problem, not a market problem.</w:t>
      </w:r>
    </w:p>
    <w:p w14:paraId="4A504C8C" w14:textId="77777777" w:rsidR="00D73E3B" w:rsidRDefault="00000000">
      <w:pPr>
        <w:spacing w:before="120" w:after="120"/>
      </w:pPr>
      <w:r>
        <w:rPr>
          <w:b/>
          <w:bCs/>
          <w:i/>
          <w:iCs/>
          <w:color w:val="0F58BD"/>
        </w:rPr>
        <w:t>Your pipeline problem is a discipline problem.</w:t>
      </w:r>
    </w:p>
    <w:p w14:paraId="4A504C8D" w14:textId="77777777" w:rsidR="00D73E3B" w:rsidRDefault="00000000">
      <w:pPr>
        <w:spacing w:before="120" w:after="120"/>
      </w:pPr>
      <w:r>
        <w:t>It's not a product problem. It's not a pricing problem. It's not even a distribution problem in most cases. It's about whether both sides — manufacturer and distributor — are doing the consistent, uncomfortable work that builds trust, builds knowledge, and ultimately builds sales.</w:t>
      </w:r>
    </w:p>
    <w:p w14:paraId="4A504C8E" w14:textId="77777777" w:rsidR="00D73E3B" w:rsidRDefault="00000000">
      <w:pPr>
        <w:pStyle w:val="Heading2"/>
        <w:keepNext w:val="0"/>
        <w:keepLines w:val="0"/>
        <w:spacing w:before="360" w:after="180"/>
      </w:pPr>
      <w:r>
        <w:rPr>
          <w:b w:val="0"/>
          <w:bCs w:val="0"/>
          <w:color w:val="auto"/>
        </w:rPr>
        <w:t>What Manufacturers Must Bring to the Table</w:t>
      </w:r>
    </w:p>
    <w:p w14:paraId="4A504C8F" w14:textId="77777777" w:rsidR="00D73E3B" w:rsidRDefault="00000000">
      <w:pPr>
        <w:spacing w:before="120" w:after="120"/>
      </w:pPr>
      <w:r>
        <w:t>If you're a manufacturer, your distributor reps won't sell what they don't understand, don't believe in, and haven't been set up to succeed with. That's your responsibility to fix — and it starts before the first sales call.</w:t>
      </w:r>
    </w:p>
    <w:p w14:paraId="4A504C90" w14:textId="77777777" w:rsidR="00D73E3B" w:rsidRDefault="00000000">
      <w:pPr>
        <w:spacing w:before="120" w:after="120"/>
      </w:pPr>
      <w:r>
        <w:t>High-performing manufacturers treat distribution relationships like great salespeople treat client relationships. They show up regularly, bring value before asking for anything, and make it easy for the rep to say yes.</w:t>
      </w:r>
    </w:p>
    <w:p w14:paraId="4A504C91" w14:textId="77777777" w:rsidR="00D73E3B" w:rsidRDefault="00000000">
      <w:pPr>
        <w:spacing w:before="120" w:after="120"/>
      </w:pPr>
      <w:r>
        <w:t>Here's what that looks like in practice:</w:t>
      </w:r>
    </w:p>
    <w:p w14:paraId="4A504C92" w14:textId="77777777" w:rsidR="00D73E3B" w:rsidRDefault="00000000">
      <w:pPr>
        <w:numPr>
          <w:ilvl w:val="0"/>
          <w:numId w:val="1"/>
        </w:numPr>
        <w:spacing w:before="240" w:after="120"/>
        <w:ind w:hanging="242"/>
      </w:pPr>
      <w:r>
        <w:t>Train early and train often. A one-time product presentation doesn't stick. Schedule regular touchpoints — not just when you have something to sell, but to reinforce the story, handle objections, and celebrate wins together.</w:t>
      </w:r>
    </w:p>
    <w:p w14:paraId="4A504C93" w14:textId="77777777" w:rsidR="00D73E3B" w:rsidRDefault="00000000">
      <w:pPr>
        <w:numPr>
          <w:ilvl w:val="0"/>
          <w:numId w:val="1"/>
        </w:numPr>
        <w:spacing w:before="120" w:after="120"/>
        <w:ind w:hanging="242"/>
      </w:pPr>
      <w:r>
        <w:t>Make the rep look good. Give them tools — samples, sell sheets, case studies, simple talking points — that help them walk into an account and sound confident. The easier you make their job, the more likely they are to reach for your product first.</w:t>
      </w:r>
    </w:p>
    <w:p w14:paraId="4A504C94" w14:textId="77777777" w:rsidR="00D73E3B" w:rsidRDefault="00000000">
      <w:pPr>
        <w:numPr>
          <w:ilvl w:val="0"/>
          <w:numId w:val="1"/>
        </w:numPr>
        <w:spacing w:before="120" w:after="120"/>
        <w:ind w:hanging="242"/>
      </w:pPr>
      <w:r>
        <w:t>Find your champion reps and invest in them. You can't give everyone equal time. Focus on the two or three reps at each distributor who believe in your category. A rep who's sold your product and seen results is your best salesperson.</w:t>
      </w:r>
    </w:p>
    <w:p w14:paraId="4A504C95" w14:textId="77777777" w:rsidR="00D73E3B" w:rsidRDefault="00000000">
      <w:pPr>
        <w:numPr>
          <w:ilvl w:val="0"/>
          <w:numId w:val="1"/>
        </w:numPr>
        <w:spacing w:before="120" w:after="240"/>
        <w:ind w:hanging="242"/>
      </w:pPr>
      <w:r>
        <w:t>Be honest about your product's fit. Pushing it into the wrong accounts quickly erodes trust. Be the manufacturer who helps reps qualify, not the one who says yes to every opening.</w:t>
      </w:r>
    </w:p>
    <w:p w14:paraId="4A504C96" w14:textId="77777777" w:rsidR="00D73E3B" w:rsidRDefault="00000000">
      <w:pPr>
        <w:pStyle w:val="Heading2"/>
        <w:keepNext w:val="0"/>
        <w:keepLines w:val="0"/>
        <w:spacing w:before="360" w:after="180"/>
      </w:pPr>
      <w:r>
        <w:rPr>
          <w:b w:val="0"/>
          <w:bCs w:val="0"/>
          <w:color w:val="auto"/>
        </w:rPr>
        <w:t>What Distributors and Their Reps Must Bring to the Table</w:t>
      </w:r>
    </w:p>
    <w:p w14:paraId="4A504C97" w14:textId="77777777" w:rsidR="00D73E3B" w:rsidRDefault="00000000">
      <w:pPr>
        <w:spacing w:before="120" w:after="120"/>
      </w:pPr>
      <w:r>
        <w:t>Manufacturers don't own this problem alone. Distributor reps who wait for manufacturers to drive every sale are leaving opportunity — and commissions — on the table.</w:t>
      </w:r>
    </w:p>
    <w:p w14:paraId="4A504C98" w14:textId="77777777" w:rsidR="00D73E3B" w:rsidRDefault="00000000">
      <w:pPr>
        <w:spacing w:before="120" w:after="120"/>
      </w:pPr>
      <w:r>
        <w:t>Buyers today are skeptical. Their BS meters run hot. They've been over-promised and under-delivered by salespeople. Now, only trust stands out — and trust grows from authentic relationships, value, and follow-through.</w:t>
      </w:r>
    </w:p>
    <w:p w14:paraId="4A504C99" w14:textId="77777777" w:rsidR="00D73E3B" w:rsidRDefault="00000000">
      <w:pPr>
        <w:spacing w:before="120" w:after="120"/>
      </w:pPr>
      <w:r>
        <w:t>That means distribution reps have to own their part of the effort too:</w:t>
      </w:r>
    </w:p>
    <w:p w14:paraId="4A504C9A" w14:textId="77777777" w:rsidR="00D73E3B" w:rsidRDefault="00000000">
      <w:pPr>
        <w:numPr>
          <w:ilvl w:val="0"/>
          <w:numId w:val="2"/>
        </w:numPr>
        <w:spacing w:before="240" w:after="120"/>
        <w:ind w:hanging="242"/>
      </w:pPr>
      <w:r>
        <w:t>Know the line. If you're carrying a manufacturer's product, take the time to understand it. Read the literature. Ask questions. Use it if you can. A rep who understands the chemistry, the application, and the outcomes can actually sell it.</w:t>
      </w:r>
    </w:p>
    <w:p w14:paraId="4A504C9B" w14:textId="77777777" w:rsidR="00D73E3B" w:rsidRDefault="00000000">
      <w:pPr>
        <w:numPr>
          <w:ilvl w:val="0"/>
          <w:numId w:val="2"/>
        </w:numPr>
        <w:spacing w:before="120" w:after="120"/>
        <w:ind w:hanging="242"/>
      </w:pPr>
      <w:r>
        <w:t>Connect the product to the account. Generic pitches fail. The best distributor reps tie the product to a specific account problem. That requires listening — and most skip that step.</w:t>
      </w:r>
    </w:p>
    <w:p w14:paraId="4A504C9C" w14:textId="77777777" w:rsidR="00D73E3B" w:rsidRDefault="00000000">
      <w:pPr>
        <w:numPr>
          <w:ilvl w:val="0"/>
          <w:numId w:val="2"/>
        </w:numPr>
        <w:spacing w:before="120" w:after="120"/>
        <w:ind w:hanging="242"/>
      </w:pPr>
      <w:r>
        <w:t>Follow through on commitments. If you told a manufacturer you'd introduce their line to three accounts this quarter, do it. Trust compounds in both directions.</w:t>
      </w:r>
    </w:p>
    <w:p w14:paraId="4A504C9D" w14:textId="77777777" w:rsidR="00D73E3B" w:rsidRDefault="00000000">
      <w:pPr>
        <w:numPr>
          <w:ilvl w:val="0"/>
          <w:numId w:val="2"/>
        </w:numPr>
        <w:spacing w:before="120" w:after="240"/>
        <w:ind w:hanging="242"/>
      </w:pPr>
      <w:r>
        <w:t>Communicate what you're seeing in the field. Manufacturers don't always know why something isn't moving. A rep who brings back honest feedback — competitive products, pricing objections, customer hesitation — is worth more than a rep who just takes orders.</w:t>
      </w:r>
    </w:p>
    <w:p w14:paraId="4A504C9E" w14:textId="77777777" w:rsidR="00D73E3B" w:rsidRDefault="00000000">
      <w:pPr>
        <w:pStyle w:val="Heading2"/>
        <w:keepNext w:val="0"/>
        <w:keepLines w:val="0"/>
        <w:spacing w:before="360" w:after="180"/>
      </w:pPr>
      <w:r>
        <w:rPr>
          <w:b w:val="0"/>
          <w:bCs w:val="0"/>
          <w:color w:val="auto"/>
        </w:rPr>
        <w:t>The Model That Actually Works: Structured Joint Effort</w:t>
      </w:r>
    </w:p>
    <w:p w14:paraId="4A504C9F" w14:textId="77777777" w:rsidR="00D73E3B" w:rsidRDefault="00000000">
      <w:pPr>
        <w:spacing w:before="120" w:after="120"/>
      </w:pPr>
      <w:r>
        <w:t>Here's where most manufacturer-distributor relationships fall apart: they rely on goodwill and good intentions rather than on structure. Everyone agrees effort matters. Nobody agrees on what the effort looks like or who owns what.</w:t>
      </w:r>
    </w:p>
    <w:p w14:paraId="4A504CA0" w14:textId="77777777" w:rsidR="00D73E3B" w:rsidRDefault="00000000">
      <w:pPr>
        <w:spacing w:before="120" w:after="120"/>
      </w:pPr>
      <w:r>
        <w:t>The model that actually produces results is built on a few non-negotiable commitments on both sides.</w:t>
      </w:r>
    </w:p>
    <w:p w14:paraId="4A504CA1" w14:textId="77777777" w:rsidR="00D73E3B" w:rsidRDefault="00000000">
      <w:pPr>
        <w:spacing w:before="120" w:after="120"/>
      </w:pPr>
      <w:r>
        <w:t>First, agree on the target accounts together. The manufacturer knows the product's sweet spot. The rep knows the territory. Put those two together before the quarter starts, not after. A short list of high-probability accounts that both sides are committed to is worth ten times more than a vague agreement to "push the line."</w:t>
      </w:r>
    </w:p>
    <w:p w14:paraId="4A504CA2" w14:textId="77777777" w:rsidR="00D73E3B" w:rsidRDefault="00000000">
      <w:pPr>
        <w:spacing w:before="120" w:after="120"/>
      </w:pPr>
      <w:r>
        <w:t>Second, set joint call expectations. The manufacturer can't ride every route. But they can schedule a defined number of joint calls per quarter — even two or three focused, well-prepared joint calls per rep per quarter can move a line meaningfully. Don't leave this to chance.</w:t>
      </w:r>
    </w:p>
    <w:p w14:paraId="4A504CA3" w14:textId="77777777" w:rsidR="00D73E3B" w:rsidRDefault="00000000">
      <w:pPr>
        <w:spacing w:before="120" w:after="120"/>
      </w:pPr>
      <w:r>
        <w:t>Third, debrief honestly. After joint calls, after trade shows, after product launches — talk about what worked and what didn't. The manufacturers who grow in distribution are the ones who treat every cycle as a feedback loop, not a one-way push.</w:t>
      </w:r>
    </w:p>
    <w:p w14:paraId="4A504CA4" w14:textId="77777777" w:rsidR="00D73E3B" w:rsidRDefault="00000000">
      <w:pPr>
        <w:spacing w:before="120" w:after="120"/>
      </w:pPr>
      <w:r>
        <w:rPr>
          <w:b/>
          <w:bCs/>
          <w:i/>
          <w:iCs/>
          <w:color w:val="0F58BD"/>
        </w:rPr>
        <w:t>It's not what you do occasionally, it's what you do consistently that changes everything.</w:t>
      </w:r>
    </w:p>
    <w:p w14:paraId="4A504CA5" w14:textId="77777777" w:rsidR="00D73E3B" w:rsidRDefault="00000000">
      <w:pPr>
        <w:spacing w:before="120" w:after="120"/>
      </w:pPr>
      <w:r>
        <w:t>That's not just a sales truth. It's a channel truth. The manufacturers who build strong distributor relationships don't do it with a big splash once a year. They do it with steady, intentional engagement every single quarter.</w:t>
      </w:r>
    </w:p>
    <w:p w14:paraId="4A504CA6" w14:textId="77777777" w:rsidR="00D73E3B" w:rsidRDefault="00000000">
      <w:pPr>
        <w:pStyle w:val="Heading2"/>
        <w:keepNext w:val="0"/>
        <w:keepLines w:val="0"/>
        <w:spacing w:before="360" w:after="180"/>
      </w:pPr>
      <w:r>
        <w:rPr>
          <w:b w:val="0"/>
          <w:bCs w:val="0"/>
          <w:color w:val="auto"/>
        </w:rPr>
        <w:t>The Trust Formula Applied to the Channel</w:t>
      </w:r>
    </w:p>
    <w:p w14:paraId="4A504CA7" w14:textId="77777777" w:rsidR="00D73E3B" w:rsidRDefault="00000000">
      <w:pPr>
        <w:spacing w:before="120" w:after="120"/>
      </w:pPr>
      <w:r>
        <w:t>At the core of every successful manufacturer-distributor partnership is trust. And trust is not given — it's earned through the hard things: honesty over convenience, service over selfishness, patience over pressure.</w:t>
      </w:r>
    </w:p>
    <w:p w14:paraId="4A504CA8" w14:textId="77777777" w:rsidR="00D73E3B" w:rsidRDefault="00000000">
      <w:pPr>
        <w:spacing w:before="120" w:after="120"/>
      </w:pPr>
      <w:r>
        <w:t>Manufacturers who pressure distribution partners to move product at the expense of account fit are burning long-term equity for short-term numbers. Distributor reps who cherry-pick which manufacturer lines to support based on the path of least resistance are leaving growth on the floor.</w:t>
      </w:r>
    </w:p>
    <w:p w14:paraId="4A504CA9" w14:textId="77777777" w:rsidR="00D73E3B" w:rsidRDefault="00000000">
      <w:pPr>
        <w:spacing w:before="120" w:after="120"/>
      </w:pPr>
      <w:r>
        <w:t>The best partnerships in this channel look more like genuine collaboration than a vendor relationship. They're built on mutual respect, clear expectations, and a shared commitment to showing up — especially when it's inconvenient.</w:t>
      </w:r>
    </w:p>
    <w:p w14:paraId="4A504CAA" w14:textId="77777777" w:rsidR="00D73E3B" w:rsidRDefault="00000000">
      <w:pPr>
        <w:spacing w:before="120" w:after="120"/>
      </w:pPr>
      <w:r>
        <w:t>You don't arrive at that level of partnership by accident. You build it the same way you build anything worth having: through consistent, intentional, uncomfortable effort.</w:t>
      </w:r>
    </w:p>
    <w:p w14:paraId="4A504CAB" w14:textId="77777777" w:rsidR="00D73E3B" w:rsidRDefault="00000000">
      <w:pPr>
        <w:pStyle w:val="Heading2"/>
        <w:keepNext w:val="0"/>
        <w:keepLines w:val="0"/>
        <w:spacing w:before="360" w:after="180"/>
      </w:pPr>
      <w:r>
        <w:rPr>
          <w:b w:val="0"/>
          <w:bCs w:val="0"/>
          <w:color w:val="auto"/>
        </w:rPr>
        <w:t>The Bottom Line</w:t>
      </w:r>
    </w:p>
    <w:p w14:paraId="4A504CAC" w14:textId="77777777" w:rsidR="00D73E3B" w:rsidRDefault="00000000">
      <w:pPr>
        <w:spacing w:before="120" w:after="120"/>
      </w:pPr>
      <w:r>
        <w:t>If you're a manufacturer wondering why your distribution isn't moving your line the way you need it to, start by asking yourself the uncomfortable question: Are you doing the work that makes it easy for them to succeed?</w:t>
      </w:r>
    </w:p>
    <w:p w14:paraId="4A504CAD" w14:textId="77777777" w:rsidR="00D73E3B" w:rsidRDefault="00000000">
      <w:pPr>
        <w:spacing w:before="120" w:after="120"/>
      </w:pPr>
      <w:r>
        <w:t>If you're a distributor rep with manufacturers asking why your sales numbers aren't reflecting the potential in your territory, ask yourself the same thing: Are you doing the work when no one's watching, when it's hard, when there's no immediate reward?</w:t>
      </w:r>
    </w:p>
    <w:p w14:paraId="4A504CAE" w14:textId="77777777" w:rsidR="00D73E3B" w:rsidRDefault="00000000">
      <w:pPr>
        <w:spacing w:before="120" w:after="120"/>
      </w:pPr>
      <w:r>
        <w:t>The manufacturers and distributors who win in this market aren't winning on product or price. They're winning on effort — consistent, collaborative, purposeful effort that builds the kind of trust buyers are looking for in a world where trust is genuinely hard to come by.</w:t>
      </w:r>
    </w:p>
    <w:p w14:paraId="4A504CAF" w14:textId="77777777" w:rsidR="00D73E3B" w:rsidRDefault="00000000">
      <w:pPr>
        <w:spacing w:before="120" w:after="120"/>
      </w:pPr>
      <w:r>
        <w:rPr>
          <w:b/>
          <w:bCs/>
          <w:i/>
          <w:iCs/>
          <w:color w:val="0F58BD"/>
        </w:rPr>
        <w:t>Are you willing to do the work to become the kind of partner people trust?</w:t>
      </w:r>
    </w:p>
    <w:p w14:paraId="4A504CB0" w14:textId="77777777" w:rsidR="00D73E3B" w:rsidRDefault="00000000">
      <w:pPr>
        <w:spacing w:before="120" w:after="120"/>
      </w:pPr>
      <w:r>
        <w:t>That's the question. Everything else is just noise.</w:t>
      </w:r>
    </w:p>
    <w:p w14:paraId="4A504CB1" w14:textId="77777777" w:rsidR="00D73E3B" w:rsidRDefault="00000000">
      <w:pPr>
        <w:spacing w:before="120" w:after="120"/>
      </w:pPr>
      <w:r>
        <w:rPr>
          <w:i/>
          <w:iCs/>
          <w:color w:val="666666"/>
        </w:rPr>
        <w:t>Jerry Bauer is the founder of Bauer Consulting, a bridge consulting firm helping manufacturers and distributors grow in the hospitality and food processing markets. With 40+ years of industry experience, Jerry works with clients to build channel strategies, strengthen distributor relationships, and develop sales discipline that drives sustainable growth. Learn more at BauerConsulting.com.</w:t>
      </w:r>
    </w:p>
    <w:sectPr w:rsidR="00D73E3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moder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EACC42CC">
      <w:start w:val="1"/>
      <w:numFmt w:val="bullet"/>
      <w:lvlText w:val=""/>
      <w:lvlJc w:val="left"/>
      <w:pPr>
        <w:ind w:left="720" w:hanging="360"/>
      </w:pPr>
      <w:rPr>
        <w:rFonts w:ascii="Symbol" w:hAnsi="Symbol"/>
      </w:rPr>
    </w:lvl>
    <w:lvl w:ilvl="1" w:tplc="19BA669E">
      <w:start w:val="1"/>
      <w:numFmt w:val="bullet"/>
      <w:lvlText w:val="o"/>
      <w:lvlJc w:val="left"/>
      <w:pPr>
        <w:tabs>
          <w:tab w:val="num" w:pos="1440"/>
        </w:tabs>
        <w:ind w:left="1440" w:hanging="360"/>
      </w:pPr>
      <w:rPr>
        <w:rFonts w:ascii="Courier New" w:hAnsi="Courier New"/>
      </w:rPr>
    </w:lvl>
    <w:lvl w:ilvl="2" w:tplc="2480A124">
      <w:start w:val="1"/>
      <w:numFmt w:val="bullet"/>
      <w:lvlText w:val=""/>
      <w:lvlJc w:val="left"/>
      <w:pPr>
        <w:tabs>
          <w:tab w:val="num" w:pos="2160"/>
        </w:tabs>
        <w:ind w:left="2160" w:hanging="360"/>
      </w:pPr>
      <w:rPr>
        <w:rFonts w:ascii="Wingdings" w:hAnsi="Wingdings"/>
      </w:rPr>
    </w:lvl>
    <w:lvl w:ilvl="3" w:tplc="70AA9DD0">
      <w:start w:val="1"/>
      <w:numFmt w:val="bullet"/>
      <w:lvlText w:val=""/>
      <w:lvlJc w:val="left"/>
      <w:pPr>
        <w:tabs>
          <w:tab w:val="num" w:pos="2880"/>
        </w:tabs>
        <w:ind w:left="2880" w:hanging="360"/>
      </w:pPr>
      <w:rPr>
        <w:rFonts w:ascii="Symbol" w:hAnsi="Symbol"/>
      </w:rPr>
    </w:lvl>
    <w:lvl w:ilvl="4" w:tplc="BEC08486">
      <w:start w:val="1"/>
      <w:numFmt w:val="bullet"/>
      <w:lvlText w:val="o"/>
      <w:lvlJc w:val="left"/>
      <w:pPr>
        <w:tabs>
          <w:tab w:val="num" w:pos="3600"/>
        </w:tabs>
        <w:ind w:left="3600" w:hanging="360"/>
      </w:pPr>
      <w:rPr>
        <w:rFonts w:ascii="Courier New" w:hAnsi="Courier New"/>
      </w:rPr>
    </w:lvl>
    <w:lvl w:ilvl="5" w:tplc="8E3CFFD0">
      <w:start w:val="1"/>
      <w:numFmt w:val="bullet"/>
      <w:lvlText w:val=""/>
      <w:lvlJc w:val="left"/>
      <w:pPr>
        <w:tabs>
          <w:tab w:val="num" w:pos="4320"/>
        </w:tabs>
        <w:ind w:left="4320" w:hanging="360"/>
      </w:pPr>
      <w:rPr>
        <w:rFonts w:ascii="Wingdings" w:hAnsi="Wingdings"/>
      </w:rPr>
    </w:lvl>
    <w:lvl w:ilvl="6" w:tplc="5380A80A">
      <w:start w:val="1"/>
      <w:numFmt w:val="bullet"/>
      <w:lvlText w:val=""/>
      <w:lvlJc w:val="left"/>
      <w:pPr>
        <w:tabs>
          <w:tab w:val="num" w:pos="5040"/>
        </w:tabs>
        <w:ind w:left="5040" w:hanging="360"/>
      </w:pPr>
      <w:rPr>
        <w:rFonts w:ascii="Symbol" w:hAnsi="Symbol"/>
      </w:rPr>
    </w:lvl>
    <w:lvl w:ilvl="7" w:tplc="F3CA1108">
      <w:start w:val="1"/>
      <w:numFmt w:val="bullet"/>
      <w:lvlText w:val="o"/>
      <w:lvlJc w:val="left"/>
      <w:pPr>
        <w:tabs>
          <w:tab w:val="num" w:pos="5760"/>
        </w:tabs>
        <w:ind w:left="5760" w:hanging="360"/>
      </w:pPr>
      <w:rPr>
        <w:rFonts w:ascii="Courier New" w:hAnsi="Courier New"/>
      </w:rPr>
    </w:lvl>
    <w:lvl w:ilvl="8" w:tplc="C0E82CC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3B7A1504">
      <w:start w:val="1"/>
      <w:numFmt w:val="bullet"/>
      <w:lvlText w:val=""/>
      <w:lvlJc w:val="left"/>
      <w:pPr>
        <w:ind w:left="720" w:hanging="360"/>
      </w:pPr>
      <w:rPr>
        <w:rFonts w:ascii="Symbol" w:hAnsi="Symbol"/>
      </w:rPr>
    </w:lvl>
    <w:lvl w:ilvl="1" w:tplc="B3DA3EF6">
      <w:start w:val="1"/>
      <w:numFmt w:val="bullet"/>
      <w:lvlText w:val="o"/>
      <w:lvlJc w:val="left"/>
      <w:pPr>
        <w:tabs>
          <w:tab w:val="num" w:pos="1440"/>
        </w:tabs>
        <w:ind w:left="1440" w:hanging="360"/>
      </w:pPr>
      <w:rPr>
        <w:rFonts w:ascii="Courier New" w:hAnsi="Courier New"/>
      </w:rPr>
    </w:lvl>
    <w:lvl w:ilvl="2" w:tplc="BB30CAA0">
      <w:start w:val="1"/>
      <w:numFmt w:val="bullet"/>
      <w:lvlText w:val=""/>
      <w:lvlJc w:val="left"/>
      <w:pPr>
        <w:tabs>
          <w:tab w:val="num" w:pos="2160"/>
        </w:tabs>
        <w:ind w:left="2160" w:hanging="360"/>
      </w:pPr>
      <w:rPr>
        <w:rFonts w:ascii="Wingdings" w:hAnsi="Wingdings"/>
      </w:rPr>
    </w:lvl>
    <w:lvl w:ilvl="3" w:tplc="D3DC4406">
      <w:start w:val="1"/>
      <w:numFmt w:val="bullet"/>
      <w:lvlText w:val=""/>
      <w:lvlJc w:val="left"/>
      <w:pPr>
        <w:tabs>
          <w:tab w:val="num" w:pos="2880"/>
        </w:tabs>
        <w:ind w:left="2880" w:hanging="360"/>
      </w:pPr>
      <w:rPr>
        <w:rFonts w:ascii="Symbol" w:hAnsi="Symbol"/>
      </w:rPr>
    </w:lvl>
    <w:lvl w:ilvl="4" w:tplc="1F3C9ECE">
      <w:start w:val="1"/>
      <w:numFmt w:val="bullet"/>
      <w:lvlText w:val="o"/>
      <w:lvlJc w:val="left"/>
      <w:pPr>
        <w:tabs>
          <w:tab w:val="num" w:pos="3600"/>
        </w:tabs>
        <w:ind w:left="3600" w:hanging="360"/>
      </w:pPr>
      <w:rPr>
        <w:rFonts w:ascii="Courier New" w:hAnsi="Courier New"/>
      </w:rPr>
    </w:lvl>
    <w:lvl w:ilvl="5" w:tplc="F25449C0">
      <w:start w:val="1"/>
      <w:numFmt w:val="bullet"/>
      <w:lvlText w:val=""/>
      <w:lvlJc w:val="left"/>
      <w:pPr>
        <w:tabs>
          <w:tab w:val="num" w:pos="4320"/>
        </w:tabs>
        <w:ind w:left="4320" w:hanging="360"/>
      </w:pPr>
      <w:rPr>
        <w:rFonts w:ascii="Wingdings" w:hAnsi="Wingdings"/>
      </w:rPr>
    </w:lvl>
    <w:lvl w:ilvl="6" w:tplc="D88030C0">
      <w:start w:val="1"/>
      <w:numFmt w:val="bullet"/>
      <w:lvlText w:val=""/>
      <w:lvlJc w:val="left"/>
      <w:pPr>
        <w:tabs>
          <w:tab w:val="num" w:pos="5040"/>
        </w:tabs>
        <w:ind w:left="5040" w:hanging="360"/>
      </w:pPr>
      <w:rPr>
        <w:rFonts w:ascii="Symbol" w:hAnsi="Symbol"/>
      </w:rPr>
    </w:lvl>
    <w:lvl w:ilvl="7" w:tplc="A790D170">
      <w:start w:val="1"/>
      <w:numFmt w:val="bullet"/>
      <w:lvlText w:val="o"/>
      <w:lvlJc w:val="left"/>
      <w:pPr>
        <w:tabs>
          <w:tab w:val="num" w:pos="5760"/>
        </w:tabs>
        <w:ind w:left="5760" w:hanging="360"/>
      </w:pPr>
      <w:rPr>
        <w:rFonts w:ascii="Courier New" w:hAnsi="Courier New"/>
      </w:rPr>
    </w:lvl>
    <w:lvl w:ilvl="8" w:tplc="4C7CB8C0">
      <w:start w:val="1"/>
      <w:numFmt w:val="bullet"/>
      <w:lvlText w:val=""/>
      <w:lvlJc w:val="left"/>
      <w:pPr>
        <w:tabs>
          <w:tab w:val="num" w:pos="6480"/>
        </w:tabs>
        <w:ind w:left="6480" w:hanging="360"/>
      </w:pPr>
      <w:rPr>
        <w:rFonts w:ascii="Wingdings" w:hAnsi="Wingdings"/>
      </w:rPr>
    </w:lvl>
  </w:abstractNum>
  <w:num w:numId="1" w16cid:durableId="2078933807">
    <w:abstractNumId w:val="0"/>
  </w:num>
  <w:num w:numId="2" w16cid:durableId="2295381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E3B"/>
    <w:rsid w:val="000C083C"/>
    <w:rsid w:val="00765BEB"/>
    <w:rsid w:val="00B450DC"/>
    <w:rsid w:val="00D73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04C82"/>
  <w15:docId w15:val="{9A72B864-E1CA-43D2-B115-3A9669A5A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1394</Words>
  <Characters>7405</Characters>
  <Application>Microsoft Office Word</Application>
  <DocSecurity>0</DocSecurity>
  <Lines>117</Lines>
  <Paragraphs>56</Paragraphs>
  <ScaleCrop>false</ScaleCrop>
  <Company/>
  <LinksUpToDate>false</LinksUpToDate>
  <CharactersWithSpaces>8743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Manufacturer-Distributor Collaboration</dc:title>
  <cp:lastModifiedBy>Jerry Bauer</cp:lastModifiedBy>
  <cp:revision>2</cp:revision>
  <dcterms:created xsi:type="dcterms:W3CDTF">2026-04-13T11:17:00Z</dcterms:created>
  <dcterms:modified xsi:type="dcterms:W3CDTF">2026-04-13T11:18:00Z</dcterms:modified>
</cp:coreProperties>
</file>